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281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1430"/>
        <w:gridCol w:w="430"/>
        <w:gridCol w:w="2796"/>
        <w:gridCol w:w="2930"/>
        <w:gridCol w:w="3130"/>
        <w:gridCol w:w="2620"/>
      </w:tblGrid>
      <w:tr w:rsidR="00EC17D7" w:rsidRPr="00EC17D7" w:rsidTr="00EC17D7">
        <w:trPr>
          <w:trHeight w:val="285"/>
        </w:trPr>
        <w:tc>
          <w:tcPr>
            <w:tcW w:w="9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专业代码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层次</w:t>
            </w:r>
          </w:p>
        </w:tc>
        <w:tc>
          <w:tcPr>
            <w:tcW w:w="2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4月15日(星期六)上午</w:t>
            </w:r>
          </w:p>
        </w:tc>
        <w:tc>
          <w:tcPr>
            <w:tcW w:w="29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4月15日(星期六)下午</w:t>
            </w:r>
          </w:p>
        </w:tc>
        <w:tc>
          <w:tcPr>
            <w:tcW w:w="31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4月16日(星期日)上午</w:t>
            </w:r>
          </w:p>
        </w:tc>
        <w:tc>
          <w:tcPr>
            <w:tcW w:w="2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4月16日(星期日)下午</w:t>
            </w:r>
          </w:p>
        </w:tc>
      </w:tr>
      <w:tr w:rsidR="00EC17D7" w:rsidRPr="00EC17D7" w:rsidTr="00EC17D7">
        <w:trPr>
          <w:trHeight w:val="600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公共课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12656 毛泽东思想和中国特色社会主义理论体系概论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00009 政治经济学(财经类)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00031 心理学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00012 英语(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03708 中国近现代史纲要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03706 思想道德修养与法律基础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00015 英语（二）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03709 马克思主义基本原理概论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04729 大学语文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02199 复变函数与积分变换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00420 物理(工)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02197 概率论与数理统计(二)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00020 高等数学(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02198 线性代数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04183 概率论与数理统计(经管类)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00022 高等数学(工专)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04184 线性代数(经管类)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00023 高等数学（工本）</w:t>
            </w:r>
          </w:p>
        </w:tc>
      </w:tr>
      <w:tr w:rsidR="00EC17D7" w:rsidRPr="00EC17D7" w:rsidTr="00EC17D7">
        <w:trPr>
          <w:trHeight w:val="510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  语</w:t>
            </w: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顶替课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00318  公共政策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00031 心理学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08046 民族理论与民族政策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020203</w:t>
            </w:r>
          </w:p>
        </w:tc>
        <w:tc>
          <w:tcPr>
            <w:tcW w:w="1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00157管理会计(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00146中国税制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00041基础会计学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00144企业管理概论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00067财务管理学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00065国民经济统计概论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00155中级财务会计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00043经济法概论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00058市场营销学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00178市场调查与预测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00177消费心理学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00144企业管理概论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00179谈判与推销技巧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00065国民经济统计概论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00181广告学(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00043经济法概论(财经类)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030112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法律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05679宪法学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00245刑法学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00260刑事诉讼法学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05677法理学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00247国际法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00261行政法学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040101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00384学前心理学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00385学前卫生学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00387幼儿园组织与管理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00383学前教育学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00394幼儿园课程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00413现代教育技术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00396学前儿童美术教育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00395科学、技术、社会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050114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00535现代汉语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00530中国现代文学作品选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00506写作（一）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00532中国古代文学作品选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00534外国文学作品选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34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00595英语阅读（一）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00794综合英语（一）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00522英语国家概况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00795综合英语（二）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050212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阿拉伯语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06755阿拉伯语综合技能(二)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06756阿拉伯语语法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06758阿拉伯语阅读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100701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3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02997护理学基础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02903药理学(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02864内科护理学(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03001外科护理学</w:t>
            </w:r>
          </w:p>
        </w:tc>
      </w:tr>
      <w:tr w:rsidR="00EC17D7" w:rsidRPr="00EC17D7" w:rsidTr="00EC17D7">
        <w:trPr>
          <w:trHeight w:val="24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00488健康教育学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02899生理学</w:t>
            </w:r>
          </w:p>
        </w:tc>
      </w:tr>
      <w:tr w:rsidR="00EC17D7" w:rsidRPr="00EC17D7" w:rsidTr="00EC17D7">
        <w:trPr>
          <w:trHeight w:val="360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090110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葡萄与葡萄酒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02731酿酒微生物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02736葡萄酒工艺学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020115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经济学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00139西方经济学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00141发展经济学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00058市场营销学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00150金融理论与实务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00160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审计学</w:t>
            </w:r>
            <w:proofErr w:type="gramEnd"/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00158资产评估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00162会计制度设计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00149国际贸易理论与实务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00159高级财务会计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00161财务报表分析(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020210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00058市场营销学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00198旅游企业投资与管理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00191施行社经营与管理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00152组织行为学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020218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人力资源管理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05969人力资源战略与规划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06091薪酬管理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11760人力资源政策与法规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06089劳动关系与劳动法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030106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法律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00318公共政策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00246国际经济概论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00167劳动法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00226知识产权法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00230合同法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05680婚姻家庭法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00233税法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00249国际私法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00258保险法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00233税法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030302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行政管理学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00318公共政策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00315当代中国政治制度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01848公务员制度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00034社会学概论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040102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00398学前教育原理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00403学前儿童家庭教育学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00402学前教育史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00467课程与教学论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00882学前教育心理学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040112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小学教育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00464中外教育简史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00465心理卫生与心理辅导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00467课程与教学论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050105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汉语言文学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00037美学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00819训诂学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00538中国古代文学史(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00537中国现代文学史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080702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计算机及应用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04747JAVA语言程序设计(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02326操作系统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02325计算机系统结构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04741计算机网络原理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04735数据库系统原理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082218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电子政务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03342电子政务案例分析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00315当代中国政治制度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03335公共管理学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090115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园林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02662植物生理学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07902园林景观设计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07427园林生态学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07895园林设计基础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090202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林学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04215观赏树木学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00183森林规划与设计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100702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03006护理管理学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03200预防医学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03201护理学导论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03004社区护理学(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03008护理学研究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100805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03023药物化学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02173无机化学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03034药事管理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05522有机化学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080307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机电一体化工程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02194工程经济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02200现代设计方法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市场营销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00186国际商务谈判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00055企业会计学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00158商品流通概论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00150金融理论与实务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00184市场营销策划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00183消费经济学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00149国际贸易理论与实务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00098国际市场营销学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020202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工商企业管理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00067财务管理学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00150金融理论与实务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00152组织行为学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080806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建筑工程</w:t>
            </w:r>
          </w:p>
        </w:tc>
        <w:tc>
          <w:tcPr>
            <w:tcW w:w="4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02448建筑结构实验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02446建筑设备</w:t>
            </w:r>
          </w:p>
        </w:tc>
      </w:tr>
      <w:tr w:rsidR="00EC17D7" w:rsidRPr="00EC17D7" w:rsidTr="00EC17D7">
        <w:trPr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C17D7" w:rsidRPr="00EC17D7" w:rsidRDefault="00EC17D7" w:rsidP="00EC17D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02447建筑经济与企业管理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050201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00087英语翻译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00604英美文学选读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050408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音乐教育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00730中外音乐史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00732简明配器法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C17D7" w:rsidRPr="00EC17D7" w:rsidTr="00EC17D7">
        <w:trPr>
          <w:trHeight w:val="285"/>
        </w:trPr>
        <w:tc>
          <w:tcPr>
            <w:tcW w:w="9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090403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畜牧禽</w:t>
            </w:r>
            <w:proofErr w:type="gramStart"/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</w:t>
            </w:r>
          </w:p>
        </w:tc>
        <w:tc>
          <w:tcPr>
            <w:tcW w:w="2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02678农业推广学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02795动物营养与代谢病防治</w:t>
            </w:r>
          </w:p>
        </w:tc>
        <w:tc>
          <w:tcPr>
            <w:tcW w:w="3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17D7" w:rsidRPr="00EC17D7" w:rsidRDefault="00EC17D7" w:rsidP="00EC17D7">
            <w:pPr>
              <w:widowControl/>
              <w:spacing w:before="100" w:beforeAutospacing="1" w:after="100" w:afterAutospacing="1" w:line="324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C17D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38067E" w:rsidRPr="00EC17D7" w:rsidRDefault="0038067E" w:rsidP="00EC17D7">
      <w:bookmarkStart w:id="0" w:name="_GoBack"/>
      <w:bookmarkEnd w:id="0"/>
    </w:p>
    <w:sectPr w:rsidR="0038067E" w:rsidRPr="00EC1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47"/>
    <w:rsid w:val="0027239D"/>
    <w:rsid w:val="0038067E"/>
    <w:rsid w:val="006B1447"/>
    <w:rsid w:val="00787FCB"/>
    <w:rsid w:val="00850F9E"/>
    <w:rsid w:val="00EC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F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F9E"/>
    <w:rPr>
      <w:b/>
      <w:bCs/>
    </w:rPr>
  </w:style>
  <w:style w:type="character" w:customStyle="1" w:styleId="apple-converted-space">
    <w:name w:val="apple-converted-space"/>
    <w:basedOn w:val="a0"/>
    <w:rsid w:val="002723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50F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50F9E"/>
    <w:rPr>
      <w:b/>
      <w:bCs/>
    </w:rPr>
  </w:style>
  <w:style w:type="character" w:customStyle="1" w:styleId="apple-converted-space">
    <w:name w:val="apple-converted-space"/>
    <w:basedOn w:val="a0"/>
    <w:rsid w:val="00272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4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9815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2665">
              <w:marLeft w:val="0"/>
              <w:marRight w:val="0"/>
              <w:marTop w:val="0"/>
              <w:marBottom w:val="0"/>
              <w:divBdr>
                <w:top w:val="single" w:sz="6" w:space="0" w:color="BACDE8"/>
                <w:left w:val="single" w:sz="6" w:space="0" w:color="BACDE8"/>
                <w:bottom w:val="single" w:sz="6" w:space="31" w:color="BACDE8"/>
                <w:right w:val="single" w:sz="6" w:space="0" w:color="BACDE8"/>
              </w:divBdr>
              <w:divsChild>
                <w:div w:id="171600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07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4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410</Words>
  <Characters>2339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2017-02-23T03:33:00Z</dcterms:created>
  <dcterms:modified xsi:type="dcterms:W3CDTF">2017-02-23T06:02:00Z</dcterms:modified>
</cp:coreProperties>
</file>